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0001643653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283"/>
              <w:jc w:val="left"/>
              <w:rPr/>
            </w:pPr>
            <w:r>
              <w:rPr/>
              <w:t>Name of Issuer</w:t>
            </w:r>
          </w:p>
        </w:tc>
        <w:tc>
          <w:tcPr>
            <w:tcW w:w="4395" w:type="dxa"/>
            <w:tcBorders/>
            <w:vAlign w:val="center"/>
          </w:tcPr>
          <w:p>
            <w:pPr>
              <w:pStyle w:val="TableContents"/>
              <w:bidi w:val="0"/>
              <w:spacing w:before="0" w:after="0"/>
              <w:jc w:val="left"/>
              <w:rPr/>
            </w:pPr>
            <w:r>
              <w:rPr/>
              <w:t>NEUROCRINE BIOSCIENCES, INC.</w:t>
            </w:r>
          </w:p>
        </w:tc>
      </w:tr>
      <w:tr>
        <w:trPr/>
        <w:tc>
          <w:tcPr>
            <w:tcW w:w="5810" w:type="dxa"/>
            <w:tcBorders/>
            <w:vAlign w:val="center"/>
          </w:tcPr>
          <w:p>
            <w:pPr>
              <w:pStyle w:val="TableContents"/>
              <w:bidi w:val="0"/>
              <w:spacing w:before="0" w:after="283"/>
              <w:jc w:val="left"/>
              <w:rPr/>
            </w:pPr>
            <w:r>
              <w:rPr/>
              <w:t>SEC File Number</w:t>
            </w:r>
          </w:p>
        </w:tc>
        <w:tc>
          <w:tcPr>
            <w:tcW w:w="4395" w:type="dxa"/>
            <w:tcBorders/>
            <w:vAlign w:val="center"/>
          </w:tcPr>
          <w:p>
            <w:pPr>
              <w:pStyle w:val="TableContents"/>
              <w:bidi w:val="0"/>
              <w:spacing w:before="0" w:after="0"/>
              <w:jc w:val="left"/>
              <w:rPr/>
            </w:pPr>
            <w:r>
              <w:rPr/>
              <w:t>000-22705</w:t>
            </w:r>
          </w:p>
        </w:tc>
      </w:tr>
      <w:tr>
        <w:trPr/>
        <w:tc>
          <w:tcPr>
            <w:tcW w:w="5810" w:type="dxa"/>
            <w:tcBorders/>
            <w:vAlign w:val="center"/>
          </w:tcPr>
          <w:p>
            <w:pPr>
              <w:pStyle w:val="TableContents"/>
              <w:bidi w:val="0"/>
              <w:spacing w:before="0" w:after="283"/>
              <w:jc w:val="left"/>
              <w:rPr/>
            </w:pPr>
            <w:r>
              <w:rPr/>
              <w:t>Address of Issuer</w:t>
            </w:r>
          </w:p>
        </w:tc>
        <w:tc>
          <w:tcPr>
            <w:tcW w:w="4395" w:type="dxa"/>
            <w:tcBorders/>
            <w:vAlign w:val="center"/>
          </w:tcPr>
          <w:p>
            <w:pPr>
              <w:pStyle w:val="TableContents"/>
              <w:bidi w:val="0"/>
              <w:spacing w:before="0" w:after="0"/>
              <w:jc w:val="left"/>
              <w:rPr/>
            </w:pPr>
            <w:r>
              <w:rPr/>
              <w:t>6027 Edgewood Bend Court</w:t>
              <w:br/>
              <w:t>San Diego</w:t>
              <w:br/>
              <w:t xml:space="preserve">CALIFORNIA </w:t>
              <w:br/>
              <w:t>92130</w:t>
            </w:r>
          </w:p>
        </w:tc>
      </w:tr>
      <w:tr>
        <w:trPr/>
        <w:tc>
          <w:tcPr>
            <w:tcW w:w="5810" w:type="dxa"/>
            <w:tcBorders/>
            <w:vAlign w:val="center"/>
          </w:tcPr>
          <w:p>
            <w:pPr>
              <w:pStyle w:val="TableContents"/>
              <w:bidi w:val="0"/>
              <w:spacing w:before="0" w:after="283"/>
              <w:jc w:val="left"/>
              <w:rPr/>
            </w:pPr>
            <w:r>
              <w:rPr/>
              <w:t>Phone</w:t>
            </w:r>
          </w:p>
        </w:tc>
        <w:tc>
          <w:tcPr>
            <w:tcW w:w="4395" w:type="dxa"/>
            <w:tcBorders/>
            <w:vAlign w:val="center"/>
          </w:tcPr>
          <w:p>
            <w:pPr>
              <w:pStyle w:val="TableContents"/>
              <w:bidi w:val="0"/>
              <w:spacing w:before="0" w:after="0"/>
              <w:jc w:val="left"/>
              <w:rPr/>
            </w:pPr>
            <w:r>
              <w:rPr/>
              <w:t>8586177600</w:t>
            </w:r>
          </w:p>
        </w:tc>
      </w:tr>
      <w:tr>
        <w:trPr/>
        <w:tc>
          <w:tcPr>
            <w:tcW w:w="5810" w:type="dxa"/>
            <w:tcBorders/>
            <w:vAlign w:val="center"/>
          </w:tcPr>
          <w:p>
            <w:pPr>
              <w:pStyle w:val="TableContents"/>
              <w:bidi w:val="0"/>
              <w:spacing w:before="0" w:after="283"/>
              <w:jc w:val="left"/>
              <w:rPr/>
            </w:pPr>
            <w:r>
              <w:rPr/>
              <w:t>Name of Person for Whose Account the Securities are To Be Sold</w:t>
            </w:r>
          </w:p>
        </w:tc>
        <w:tc>
          <w:tcPr>
            <w:tcW w:w="4395" w:type="dxa"/>
            <w:tcBorders/>
            <w:vAlign w:val="center"/>
          </w:tcPr>
          <w:p>
            <w:pPr>
              <w:pStyle w:val="TableContents"/>
              <w:bidi w:val="0"/>
              <w:spacing w:before="0" w:after="0"/>
              <w:jc w:val="left"/>
              <w:rPr/>
            </w:pPr>
            <w:r>
              <w:rPr/>
              <w:t>ERIC BENEVICH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10" w:type="dxa"/>
            <w:tcBorders/>
            <w:vAlign w:val="center"/>
          </w:tcPr>
          <w:p>
            <w:pPr>
              <w:pStyle w:val="TableContents"/>
              <w:bidi w:val="0"/>
              <w:spacing w:before="0" w:after="283"/>
              <w:jc w:val="left"/>
              <w:rPr/>
            </w:pPr>
            <w:r>
              <w:rPr/>
              <w:t>Relationship to Issuer</w:t>
            </w:r>
          </w:p>
        </w:tc>
        <w:tc>
          <w:tcPr>
            <w:tcW w:w="439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2154</w:t>
            </w:r>
          </w:p>
        </w:tc>
        <w:tc>
          <w:tcPr>
            <w:tcW w:w="1381" w:type="dxa"/>
            <w:tcBorders/>
            <w:vAlign w:val="center"/>
          </w:tcPr>
          <w:p>
            <w:pPr>
              <w:pStyle w:val="TableContents"/>
              <w:bidi w:val="0"/>
              <w:spacing w:before="0" w:after="283"/>
              <w:jc w:val="left"/>
              <w:rPr/>
            </w:pPr>
            <w:r>
              <w:rPr/>
              <w:t>334150.02</w:t>
            </w:r>
          </w:p>
        </w:tc>
        <w:tc>
          <w:tcPr>
            <w:tcW w:w="1556" w:type="dxa"/>
            <w:tcBorders/>
            <w:vAlign w:val="center"/>
          </w:tcPr>
          <w:p>
            <w:pPr>
              <w:pStyle w:val="TableContents"/>
              <w:bidi w:val="0"/>
              <w:spacing w:before="0" w:after="283"/>
              <w:jc w:val="left"/>
              <w:rPr/>
            </w:pPr>
            <w:r>
              <w:rPr/>
              <w:t>101649181</w:t>
            </w:r>
          </w:p>
        </w:tc>
        <w:tc>
          <w:tcPr>
            <w:tcW w:w="1569" w:type="dxa"/>
            <w:tcBorders/>
            <w:vAlign w:val="center"/>
          </w:tcPr>
          <w:p>
            <w:pPr>
              <w:pStyle w:val="TableContents"/>
              <w:bidi w:val="0"/>
              <w:spacing w:before="0" w:after="283"/>
              <w:jc w:val="left"/>
              <w:rPr/>
            </w:pPr>
            <w:r>
              <w:rPr/>
              <w:t>09/09/2026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2154</w:t>
            </w:r>
          </w:p>
        </w:tc>
        <w:tc>
          <w:tcPr>
            <w:tcW w:w="1078" w:type="dxa"/>
            <w:tcBorders/>
            <w:vAlign w:val="center"/>
          </w:tcPr>
          <w:p>
            <w:pPr>
              <w:pStyle w:val="TableContents"/>
              <w:bidi w:val="0"/>
              <w:spacing w:before="0" w:after="283"/>
              <w:jc w:val="left"/>
              <w:rPr/>
            </w:pPr>
            <w:r>
              <w:rPr/>
              <w:t>09/09/2026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65"/>
        <w:gridCol w:w="2540"/>
      </w:tblGrid>
      <w:tr>
        <w:trPr/>
        <w:tc>
          <w:tcPr>
            <w:tcW w:w="7665" w:type="dxa"/>
            <w:tcBorders/>
            <w:vAlign w:val="center"/>
          </w:tcPr>
          <w:p>
            <w:pPr>
              <w:pStyle w:val="TableContents"/>
              <w:bidi w:val="0"/>
              <w:spacing w:before="0" w:after="283"/>
              <w:jc w:val="left"/>
              <w:rPr/>
            </w:pPr>
            <w:r>
              <w:rPr/>
              <w:t>Remarks</w:t>
            </w:r>
          </w:p>
        </w:tc>
        <w:tc>
          <w:tcPr>
            <w:tcW w:w="2540" w:type="dxa"/>
            <w:tcBorders/>
            <w:vAlign w:val="center"/>
          </w:tcPr>
          <w:p>
            <w:pPr>
              <w:pStyle w:val="TableContents"/>
              <w:bidi w:val="0"/>
              <w:spacing w:before="0" w:after="283"/>
              <w:jc w:val="left"/>
              <w:rPr>
                <w:sz w:val="4"/>
                <w:szCs w:val="4"/>
              </w:rPr>
            </w:pPr>
            <w:r>
              <w:rPr>
                <w:sz w:val="4"/>
                <w:szCs w:val="4"/>
              </w:rPr>
            </w:r>
          </w:p>
        </w:tc>
      </w:tr>
      <w:tr>
        <w:trPr/>
        <w:tc>
          <w:tcPr>
            <w:tcW w:w="7665" w:type="dxa"/>
            <w:tcBorders/>
            <w:vAlign w:val="center"/>
          </w:tcPr>
          <w:p>
            <w:pPr>
              <w:pStyle w:val="TableContents"/>
              <w:bidi w:val="0"/>
              <w:spacing w:before="0" w:after="283"/>
              <w:jc w:val="left"/>
              <w:rPr/>
            </w:pPr>
            <w:r>
              <w:rPr/>
              <w:t>Date of Notice</w:t>
            </w:r>
          </w:p>
        </w:tc>
        <w:tc>
          <w:tcPr>
            <w:tcW w:w="2540" w:type="dxa"/>
            <w:tcBorders/>
            <w:vAlign w:val="center"/>
          </w:tcPr>
          <w:p>
            <w:pPr>
              <w:pStyle w:val="TableContents"/>
              <w:bidi w:val="0"/>
              <w:spacing w:before="0" w:after="0"/>
              <w:jc w:val="left"/>
              <w:rPr/>
            </w:pPr>
            <w:r>
              <w:rPr/>
              <w:t>09/09/2026</w:t>
            </w:r>
          </w:p>
        </w:tc>
      </w:tr>
      <w:tr>
        <w:trPr/>
        <w:tc>
          <w:tcPr>
            <w:tcW w:w="7665" w:type="dxa"/>
            <w:tcBorders/>
            <w:vAlign w:val="center"/>
          </w:tcPr>
          <w:p>
            <w:pPr>
              <w:pStyle w:val="TableContents"/>
              <w:bidi w:val="0"/>
              <w:spacing w:before="0" w:after="283"/>
              <w:jc w:val="left"/>
              <w:rPr/>
            </w:pPr>
            <w:r>
              <w:rPr/>
              <w:t>Date of Plan Adoption or Giving of Instruction, If Relying on Rule 10b5-1</w:t>
            </w:r>
          </w:p>
        </w:tc>
        <w:tc>
          <w:tcPr>
            <w:tcW w:w="2540" w:type="dxa"/>
            <w:tcBorders/>
            <w:vAlign w:val="center"/>
          </w:tcPr>
          <w:p>
            <w:pPr>
              <w:pStyle w:val="TableContents"/>
              <w:bidi w:val="0"/>
              <w:spacing w:before="0" w:after="0"/>
              <w:jc w:val="left"/>
              <w:rPr/>
            </w:pPr>
            <w:r>
              <w:rPr/>
              <w:t>06/10/2026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5" w:type="dxa"/>
            <w:tcBorders/>
            <w:vAlign w:val="center"/>
          </w:tcPr>
          <w:p>
            <w:pPr>
              <w:pStyle w:val="TableContents"/>
              <w:bidi w:val="0"/>
              <w:spacing w:before="0" w:after="283"/>
              <w:jc w:val="left"/>
              <w:rPr/>
            </w:pPr>
            <w:r>
              <w:rPr/>
              <w:t>Signature</w:t>
            </w:r>
          </w:p>
        </w:tc>
        <w:tc>
          <w:tcPr>
            <w:tcW w:w="2540" w:type="dxa"/>
            <w:tcBorders/>
            <w:vAlign w:val="center"/>
          </w:tcPr>
          <w:p>
            <w:pPr>
              <w:pStyle w:val="TableContents"/>
              <w:bidi w:val="0"/>
              <w:spacing w:before="0" w:after="0"/>
              <w:jc w:val="left"/>
              <w:rPr/>
            </w:pPr>
            <w:r>
              <w:rPr/>
              <w:t>/s/ Eric Benevich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2985</Characters>
  <CharactersWithSpaces>3522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