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74426.xml.htm"/>
      <w:bookmarkStart w:id="1" w:name="kswkform4_17839744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Lippoldt Darin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81.49</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179.6014</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54,729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disposition reported in this Form 4 was effected by a broker pursuant to instructions set forth in a Rule 10b5-1 trading plan adopted by the Reporting Person on June 9, 2025. Additionally, Issuer policy restricts the Reporting Person from amending or otherwise modifying any 10b5-1 trading plan subsequent to adoption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weighted average sales price per share. These shares were sold in multiple transactions at prices ranging from $179.50 to $179.80. The Reporting Person has provided to the issuer, and will provide to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was granted February 5, 2018 and vested in 48 equal monthly installments beginning March 5, 2018.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4783"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3859</Characters>
  <CharactersWithSpaces>4499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